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b/>
          <w:bCs/>
          <w:sz w:val="26"/>
          <w:szCs w:val="26"/>
        </w:rPr>
        <w:t>Дело № 05-0352/1302/2026</w:t>
      </w:r>
    </w:p>
    <w:p>
      <w:pPr>
        <w:spacing w:before="0" w:after="0"/>
        <w:jc w:val="right"/>
        <w:rPr>
          <w:sz w:val="26"/>
          <w:szCs w:val="26"/>
        </w:rPr>
      </w:pPr>
    </w:p>
    <w:p>
      <w:pPr>
        <w:spacing w:before="0" w:after="0"/>
        <w:jc w:val="center"/>
        <w:rPr>
          <w:sz w:val="26"/>
          <w:szCs w:val="26"/>
        </w:rPr>
      </w:pPr>
      <w:r>
        <w:rPr>
          <w:rFonts w:ascii="Times New Roman" w:eastAsia="Times New Roman" w:hAnsi="Times New Roman" w:cs="Times New Roman"/>
          <w:b/>
          <w:bCs/>
          <w:sz w:val="26"/>
          <w:szCs w:val="26"/>
        </w:rPr>
        <w:t>П О С Т А Н О В Л Е Н И Е</w:t>
      </w:r>
    </w:p>
    <w:p>
      <w:pPr>
        <w:spacing w:before="0" w:after="0"/>
        <w:jc w:val="center"/>
        <w:rPr>
          <w:sz w:val="26"/>
          <w:szCs w:val="26"/>
        </w:rPr>
      </w:pPr>
      <w:r>
        <w:rPr>
          <w:rFonts w:ascii="Times New Roman" w:eastAsia="Times New Roman" w:hAnsi="Times New Roman" w:cs="Times New Roman"/>
          <w:b/>
          <w:bCs/>
          <w:sz w:val="26"/>
          <w:szCs w:val="26"/>
        </w:rPr>
        <w:t xml:space="preserve">о назначении административного наказания </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Сургутский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25.02.2026 года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№2 Сургутского судебного района Ханты-Мансийского автономного округа – Югры Галбарцева И.А., </w:t>
      </w:r>
    </w:p>
    <w:p>
      <w:pPr>
        <w:spacing w:before="0" w:after="0"/>
        <w:ind w:firstLine="708"/>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материалы дела об административном правонарушении, предусмотренном частью 1 ст. 12.8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Витовского</w:t>
      </w:r>
      <w:r>
        <w:rPr>
          <w:rFonts w:ascii="Times New Roman" w:eastAsia="Times New Roman" w:hAnsi="Times New Roman" w:cs="Times New Roman"/>
          <w:sz w:val="26"/>
          <w:szCs w:val="26"/>
        </w:rPr>
        <w:t xml:space="preserve"> Андрея Владимировича, </w:t>
      </w:r>
      <w:r>
        <w:rPr>
          <w:rStyle w:val="cat-PassportDatagrp-22rplc-7"/>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6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23rplc-13"/>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7rplc-17"/>
          <w:rFonts w:ascii="Times New Roman" w:eastAsia="Times New Roman" w:hAnsi="Times New Roman" w:cs="Times New Roman"/>
          <w:sz w:val="26"/>
          <w:szCs w:val="26"/>
        </w:rPr>
        <w:t>...</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23 января 2026 года в 08 часов 55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ул.Единства</w:t>
      </w:r>
      <w:r>
        <w:rPr>
          <w:rFonts w:ascii="Times New Roman" w:eastAsia="Times New Roman" w:hAnsi="Times New Roman" w:cs="Times New Roman"/>
          <w:sz w:val="26"/>
          <w:szCs w:val="26"/>
        </w:rPr>
        <w:t xml:space="preserve"> дом 5, </w:t>
      </w:r>
      <w:r>
        <w:rPr>
          <w:rFonts w:ascii="Times New Roman" w:eastAsia="Times New Roman" w:hAnsi="Times New Roman" w:cs="Times New Roman"/>
          <w:sz w:val="26"/>
          <w:szCs w:val="26"/>
        </w:rPr>
        <w:t>Витовский</w:t>
      </w:r>
      <w:r>
        <w:rPr>
          <w:rFonts w:ascii="Times New Roman" w:eastAsia="Times New Roman" w:hAnsi="Times New Roman" w:cs="Times New Roman"/>
          <w:sz w:val="26"/>
          <w:szCs w:val="26"/>
        </w:rPr>
        <w:t xml:space="preserve"> А.В., в нарушение п.2.7 Правил дорожного движения РФ, управлял транспортным средством в состоянии алкогольного опьянения, результаты освидетельствования составили – 0,40 мг\л. В действиях </w:t>
      </w:r>
      <w:r>
        <w:rPr>
          <w:rFonts w:ascii="Times New Roman" w:eastAsia="Times New Roman" w:hAnsi="Times New Roman" w:cs="Times New Roman"/>
          <w:sz w:val="26"/>
          <w:szCs w:val="26"/>
        </w:rPr>
        <w:t>Витовского</w:t>
      </w:r>
      <w:r>
        <w:rPr>
          <w:rFonts w:ascii="Times New Roman" w:eastAsia="Times New Roman" w:hAnsi="Times New Roman" w:cs="Times New Roman"/>
          <w:sz w:val="26"/>
          <w:szCs w:val="26"/>
        </w:rPr>
        <w:t xml:space="preserve"> А.В. не содержится признаков уголовно наказуемого деяния. В отношении </w:t>
      </w:r>
      <w:r>
        <w:rPr>
          <w:rFonts w:ascii="Times New Roman" w:eastAsia="Times New Roman" w:hAnsi="Times New Roman" w:cs="Times New Roman"/>
          <w:sz w:val="26"/>
          <w:szCs w:val="26"/>
        </w:rPr>
        <w:t>Витовского</w:t>
      </w:r>
      <w:r>
        <w:rPr>
          <w:rFonts w:ascii="Times New Roman" w:eastAsia="Times New Roman" w:hAnsi="Times New Roman" w:cs="Times New Roman"/>
          <w:sz w:val="26"/>
          <w:szCs w:val="26"/>
        </w:rPr>
        <w:t xml:space="preserve"> А.В. составлен протокол об административном правонарушении, предусмотренном ч.1 ст.12.8 КоАП РФ.</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w:t>
      </w:r>
      <w:r>
        <w:rPr>
          <w:rFonts w:ascii="Times New Roman" w:eastAsia="Times New Roman" w:hAnsi="Times New Roman" w:cs="Times New Roman"/>
          <w:sz w:val="26"/>
          <w:szCs w:val="26"/>
        </w:rPr>
        <w:t>Витовский</w:t>
      </w:r>
      <w:r>
        <w:rPr>
          <w:rFonts w:ascii="Times New Roman" w:eastAsia="Times New Roman" w:hAnsi="Times New Roman" w:cs="Times New Roman"/>
          <w:sz w:val="26"/>
          <w:szCs w:val="26"/>
        </w:rPr>
        <w:t xml:space="preserve"> А.В. не участвовал, представил заявление о рассмотрении дела в свое отсутствие, вину признал, в содеянном раскаивался. Ему </w:t>
      </w:r>
      <w:r>
        <w:rPr>
          <w:rFonts w:ascii="Times New Roman" w:eastAsia="Times New Roman" w:hAnsi="Times New Roman" w:cs="Times New Roman"/>
          <w:sz w:val="26"/>
          <w:szCs w:val="26"/>
        </w:rPr>
        <w:t xml:space="preserve">разъяснены положения статьи 51 Конституции Российской Федерации, права, предусмотренные статьей 25.1, статьями 30.1-30.5 КоАП Российской Федерации, ходатайств и отводов не заявлено. </w:t>
      </w:r>
    </w:p>
    <w:p>
      <w:pPr>
        <w:spacing w:before="0" w:after="0"/>
        <w:ind w:firstLine="708"/>
        <w:jc w:val="both"/>
        <w:rPr>
          <w:sz w:val="26"/>
          <w:szCs w:val="26"/>
        </w:rPr>
      </w:pPr>
      <w:r>
        <w:rPr>
          <w:rFonts w:ascii="Times New Roman" w:eastAsia="Times New Roman" w:hAnsi="Times New Roman" w:cs="Times New Roman"/>
          <w:sz w:val="26"/>
          <w:szCs w:val="26"/>
        </w:rPr>
        <w:t>Исследовав материалы дела об административном правонарушении,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пунктом 2.7 Правил дорожного движения Российской Федерации, утвержденных постановлением Совета Министров - Правительства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20"/>
        <w:jc w:val="both"/>
        <w:rPr>
          <w:sz w:val="26"/>
          <w:szCs w:val="26"/>
        </w:rPr>
      </w:pPr>
      <w:r>
        <w:rPr>
          <w:rFonts w:ascii="Times New Roman" w:eastAsia="Times New Roman" w:hAnsi="Times New Roman" w:cs="Times New Roman"/>
          <w:sz w:val="26"/>
          <w:szCs w:val="26"/>
        </w:rPr>
        <w:t>В соответствии ч. 1 ст. 12.8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20"/>
        <w:jc w:val="both"/>
        <w:rPr>
          <w:sz w:val="26"/>
          <w:szCs w:val="26"/>
        </w:rPr>
      </w:pPr>
      <w:r>
        <w:rPr>
          <w:rFonts w:ascii="Times New Roman" w:eastAsia="Times New Roman" w:hAnsi="Times New Roman" w:cs="Times New Roman"/>
          <w:sz w:val="26"/>
          <w:szCs w:val="26"/>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статьи 27.12 КоАП РФ. </w:t>
      </w:r>
    </w:p>
    <w:p>
      <w:pPr>
        <w:spacing w:before="0" w:after="0"/>
        <w:ind w:firstLine="720"/>
        <w:jc w:val="both"/>
        <w:rPr>
          <w:sz w:val="26"/>
          <w:szCs w:val="26"/>
        </w:rPr>
      </w:pPr>
      <w:r>
        <w:rPr>
          <w:rFonts w:ascii="Times New Roman" w:eastAsia="Times New Roman" w:hAnsi="Times New Roman" w:cs="Times New Roman"/>
          <w:sz w:val="26"/>
          <w:szCs w:val="26"/>
        </w:rPr>
        <w:t>Постановлением Правительства Российской Федерации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21.10.2022 №1882 утверждены Правила освидетельствования лица, которое управляет транспортным </w:t>
      </w:r>
      <w:r>
        <w:rPr>
          <w:rFonts w:ascii="Times New Roman" w:eastAsia="Times New Roman" w:hAnsi="Times New Roman" w:cs="Times New Roman"/>
          <w:sz w:val="26"/>
          <w:szCs w:val="26"/>
        </w:rPr>
        <w:t>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0" w:after="0"/>
        <w:ind w:firstLine="720"/>
        <w:jc w:val="both"/>
        <w:rPr>
          <w:sz w:val="26"/>
          <w:szCs w:val="26"/>
        </w:rPr>
      </w:pPr>
      <w:r>
        <w:rPr>
          <w:rFonts w:ascii="Times New Roman" w:eastAsia="Times New Roman" w:hAnsi="Times New Roman" w:cs="Times New Roman"/>
          <w:sz w:val="26"/>
          <w:szCs w:val="26"/>
        </w:rPr>
        <w:t>Установлено, что</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23 января 2026 года в 08 часов 55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ул. Единства дом 5, </w:t>
      </w:r>
      <w:r>
        <w:rPr>
          <w:rFonts w:ascii="Times New Roman" w:eastAsia="Times New Roman" w:hAnsi="Times New Roman" w:cs="Times New Roman"/>
          <w:sz w:val="26"/>
          <w:szCs w:val="26"/>
        </w:rPr>
        <w:t>Витовский</w:t>
      </w:r>
      <w:r>
        <w:rPr>
          <w:rFonts w:ascii="Times New Roman" w:eastAsia="Times New Roman" w:hAnsi="Times New Roman" w:cs="Times New Roman"/>
          <w:sz w:val="26"/>
          <w:szCs w:val="26"/>
        </w:rPr>
        <w:t xml:space="preserve"> А.В., в нарушение п.2.7 Правил дорожного движения РФ, управлял транспортным средством в состоянии алкогольного опьянения, результаты освидетельствования составили – 0,40 мг\л. В действиях </w:t>
      </w:r>
      <w:r>
        <w:rPr>
          <w:rFonts w:ascii="Times New Roman" w:eastAsia="Times New Roman" w:hAnsi="Times New Roman" w:cs="Times New Roman"/>
          <w:sz w:val="26"/>
          <w:szCs w:val="26"/>
        </w:rPr>
        <w:t>Витовского</w:t>
      </w:r>
      <w:r>
        <w:rPr>
          <w:rFonts w:ascii="Times New Roman" w:eastAsia="Times New Roman" w:hAnsi="Times New Roman" w:cs="Times New Roman"/>
          <w:sz w:val="26"/>
          <w:szCs w:val="26"/>
        </w:rPr>
        <w:t xml:space="preserve"> А.В. не содержится признаков уголовно наказуемого деяния.</w:t>
      </w:r>
    </w:p>
    <w:p>
      <w:pPr>
        <w:spacing w:before="0" w:after="0"/>
        <w:ind w:firstLine="720"/>
        <w:jc w:val="both"/>
        <w:rPr>
          <w:sz w:val="26"/>
          <w:szCs w:val="26"/>
        </w:rPr>
      </w:pPr>
      <w:r>
        <w:rPr>
          <w:rFonts w:ascii="Times New Roman" w:eastAsia="Times New Roman" w:hAnsi="Times New Roman" w:cs="Times New Roman"/>
          <w:sz w:val="26"/>
          <w:szCs w:val="26"/>
        </w:rPr>
        <w:t>Указанные обстоятельства подтверждены собранными по делу об административном правонарушении доказательствами, в том числе, сведениями, указанными в протоколе об административном правонарушении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23.01.2026, протоколе об отстранении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от управления транспортным средством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23.01.2026, акте освидетельствования на состояние опьянения от 23.01.2026, на основании которого 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Витовского</w:t>
      </w:r>
      <w:r>
        <w:rPr>
          <w:rFonts w:ascii="Times New Roman" w:eastAsia="Times New Roman" w:hAnsi="Times New Roman" w:cs="Times New Roman"/>
          <w:sz w:val="26"/>
          <w:szCs w:val="26"/>
        </w:rPr>
        <w:t xml:space="preserve"> А.В. установлено состояние опьянения - 0,40 мг/л, свидетельства о поверке анализатора паров этанола в выдыхаемом воздухе </w:t>
      </w:r>
      <w:r>
        <w:rPr>
          <w:rFonts w:ascii="Times New Roman" w:eastAsia="Times New Roman" w:hAnsi="Times New Roman" w:cs="Times New Roman"/>
          <w:sz w:val="26"/>
          <w:szCs w:val="26"/>
        </w:rPr>
        <w:t>Alcotest</w:t>
      </w:r>
      <w:r>
        <w:rPr>
          <w:rFonts w:ascii="Times New Roman" w:eastAsia="Times New Roman" w:hAnsi="Times New Roman" w:cs="Times New Roman"/>
          <w:sz w:val="26"/>
          <w:szCs w:val="26"/>
        </w:rPr>
        <w:t xml:space="preserve"> мод. 6810, рег. №29815-13, рапорте и показаниях сотрудника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от 23.01.2026, объяснениями </w:t>
      </w:r>
      <w:r>
        <w:rPr>
          <w:rFonts w:ascii="Times New Roman" w:eastAsia="Times New Roman" w:hAnsi="Times New Roman" w:cs="Times New Roman"/>
          <w:sz w:val="26"/>
          <w:szCs w:val="26"/>
        </w:rPr>
        <w:t>Витовского</w:t>
      </w:r>
      <w:r>
        <w:rPr>
          <w:rFonts w:ascii="Times New Roman" w:eastAsia="Times New Roman" w:hAnsi="Times New Roman" w:cs="Times New Roman"/>
          <w:sz w:val="26"/>
          <w:szCs w:val="26"/>
        </w:rPr>
        <w:t xml:space="preserve"> А.В., </w:t>
      </w:r>
      <w:r>
        <w:rPr>
          <w:rFonts w:ascii="Times New Roman" w:eastAsia="Times New Roman" w:hAnsi="Times New Roman" w:cs="Times New Roman"/>
          <w:sz w:val="26"/>
          <w:szCs w:val="26"/>
        </w:rPr>
        <w:t xml:space="preserve">видеозаписью, </w:t>
      </w:r>
      <w:r>
        <w:rPr>
          <w:rFonts w:ascii="Times New Roman" w:eastAsia="Times New Roman" w:hAnsi="Times New Roman" w:cs="Times New Roman"/>
          <w:sz w:val="26"/>
          <w:szCs w:val="26"/>
        </w:rPr>
        <w:t>другими материалами дела.</w:t>
      </w:r>
    </w:p>
    <w:p>
      <w:pPr>
        <w:spacing w:before="0" w:after="0"/>
        <w:ind w:firstLine="720"/>
        <w:jc w:val="both"/>
        <w:rPr>
          <w:sz w:val="26"/>
          <w:szCs w:val="26"/>
        </w:rPr>
      </w:pPr>
      <w:r>
        <w:rPr>
          <w:rFonts w:ascii="Times New Roman" w:eastAsia="Times New Roman" w:hAnsi="Times New Roman" w:cs="Times New Roman"/>
          <w:sz w:val="26"/>
          <w:szCs w:val="26"/>
        </w:rPr>
        <w:t>Из материалов дела следует, что основанием полагать, что водитель</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Витовский</w:t>
      </w:r>
      <w:r>
        <w:rPr>
          <w:rFonts w:ascii="Times New Roman" w:eastAsia="Times New Roman" w:hAnsi="Times New Roman" w:cs="Times New Roman"/>
          <w:sz w:val="26"/>
          <w:szCs w:val="26"/>
        </w:rPr>
        <w:t xml:space="preserve"> А.В. находится в состоянии опьянения, послужило наличие выявленного у него сотрудником Госавтоинспекции ОМВД России по Сургутскому району признака опьянения - запах алкоголя изо рта, резкое изменение окраса кожных покровов</w:t>
      </w:r>
      <w:r>
        <w:rPr>
          <w:rFonts w:ascii="Times New Roman" w:eastAsia="Times New Roman" w:hAnsi="Times New Roman" w:cs="Times New Roman"/>
          <w:sz w:val="26"/>
          <w:szCs w:val="26"/>
        </w:rPr>
        <w:t xml:space="preserve"> лица</w:t>
      </w:r>
      <w:r>
        <w:rPr>
          <w:rFonts w:ascii="Times New Roman" w:eastAsia="Times New Roman" w:hAnsi="Times New Roman" w:cs="Times New Roman"/>
          <w:sz w:val="26"/>
          <w:szCs w:val="26"/>
        </w:rPr>
        <w:t xml:space="preserve">. </w:t>
      </w:r>
    </w:p>
    <w:p>
      <w:pPr>
        <w:spacing w:before="0" w:after="0"/>
        <w:ind w:firstLine="720"/>
        <w:jc w:val="both"/>
        <w:rPr>
          <w:sz w:val="26"/>
          <w:szCs w:val="26"/>
        </w:rPr>
      </w:pPr>
      <w:r>
        <w:rPr>
          <w:rFonts w:ascii="Times New Roman" w:eastAsia="Times New Roman" w:hAnsi="Times New Roman" w:cs="Times New Roman"/>
          <w:sz w:val="26"/>
          <w:szCs w:val="26"/>
        </w:rPr>
        <w:t>В связи с наличием названн</w:t>
      </w:r>
      <w:r>
        <w:rPr>
          <w:rFonts w:ascii="Times New Roman" w:eastAsia="Times New Roman" w:hAnsi="Times New Roman" w:cs="Times New Roman"/>
          <w:sz w:val="26"/>
          <w:szCs w:val="26"/>
        </w:rPr>
        <w:t>ых признаков</w:t>
      </w:r>
      <w:r>
        <w:rPr>
          <w:rFonts w:ascii="Times New Roman" w:eastAsia="Times New Roman" w:hAnsi="Times New Roman" w:cs="Times New Roman"/>
          <w:sz w:val="26"/>
          <w:szCs w:val="26"/>
        </w:rPr>
        <w:t xml:space="preserve"> опьянения должностным лицом в порядке, предусмотренном Правилами, </w:t>
      </w:r>
      <w:r>
        <w:rPr>
          <w:rFonts w:ascii="Times New Roman" w:eastAsia="Times New Roman" w:hAnsi="Times New Roman" w:cs="Times New Roman"/>
          <w:sz w:val="26"/>
          <w:szCs w:val="26"/>
        </w:rPr>
        <w:t>Витовскому</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было предложено пройти освидетельствование на состояние алкогольного опьянения, по результатам которого, на основании положительных результатов определения алкоголя в выдыхаемом воздухе в концентрации 0,</w:t>
      </w:r>
      <w:r>
        <w:rPr>
          <w:rFonts w:ascii="Times New Roman" w:eastAsia="Times New Roman" w:hAnsi="Times New Roman" w:cs="Times New Roman"/>
          <w:sz w:val="26"/>
          <w:szCs w:val="26"/>
        </w:rPr>
        <w:t>40</w:t>
      </w:r>
      <w:r>
        <w:rPr>
          <w:rFonts w:ascii="Times New Roman" w:eastAsia="Times New Roman" w:hAnsi="Times New Roman" w:cs="Times New Roman"/>
          <w:sz w:val="26"/>
          <w:szCs w:val="26"/>
        </w:rPr>
        <w:t xml:space="preserve"> мг/л, превышающей 0,16 мг/л - возможную суммарную погрешность измерений, 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Витовского</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было установлено состояние алкогольного опьянения. </w:t>
      </w:r>
    </w:p>
    <w:p>
      <w:pPr>
        <w:spacing w:before="0" w:after="0"/>
        <w:ind w:firstLine="720"/>
        <w:jc w:val="both"/>
        <w:rPr>
          <w:sz w:val="26"/>
          <w:szCs w:val="26"/>
        </w:rPr>
      </w:pPr>
      <w:r>
        <w:rPr>
          <w:rFonts w:ascii="Times New Roman" w:eastAsia="Times New Roman" w:hAnsi="Times New Roman" w:cs="Times New Roman"/>
          <w:sz w:val="26"/>
          <w:szCs w:val="26"/>
        </w:rPr>
        <w:t>С результатами освидетельствования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Витовский</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согласился, о чем собственноручно указал в акте освидетельствования от</w:t>
      </w:r>
      <w:r>
        <w:rPr>
          <w:rFonts w:ascii="Times New Roman" w:eastAsia="Times New Roman" w:hAnsi="Times New Roman" w:cs="Times New Roman"/>
          <w:sz w:val="26"/>
          <w:szCs w:val="26"/>
        </w:rPr>
        <w:t xml:space="preserve"> 23.01.2026</w:t>
      </w:r>
      <w:r>
        <w:rPr>
          <w:rFonts w:ascii="Times New Roman" w:eastAsia="Times New Roman" w:hAnsi="Times New Roman" w:cs="Times New Roman"/>
          <w:sz w:val="26"/>
          <w:szCs w:val="26"/>
        </w:rPr>
        <w:t xml:space="preserve"> на состояние алкогольного опьянения и поставил свою подпись.</w:t>
      </w:r>
    </w:p>
    <w:p>
      <w:pPr>
        <w:spacing w:before="0" w:after="0"/>
        <w:ind w:firstLine="720"/>
        <w:jc w:val="both"/>
        <w:rPr>
          <w:sz w:val="26"/>
          <w:szCs w:val="26"/>
        </w:rPr>
      </w:pPr>
      <w:r>
        <w:rPr>
          <w:rFonts w:ascii="Times New Roman" w:eastAsia="Times New Roman" w:hAnsi="Times New Roman" w:cs="Times New Roman"/>
          <w:sz w:val="26"/>
          <w:szCs w:val="26"/>
        </w:rPr>
        <w:t>В соответствии с пунктом 8 Правил освидетельствования лица,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20"/>
        <w:jc w:val="both"/>
        <w:rPr>
          <w:sz w:val="26"/>
          <w:szCs w:val="26"/>
        </w:rPr>
      </w:pPr>
      <w:r>
        <w:rPr>
          <w:rFonts w:ascii="Times New Roman" w:eastAsia="Times New Roman" w:hAnsi="Times New Roman" w:cs="Times New Roman"/>
          <w:sz w:val="26"/>
          <w:szCs w:val="26"/>
        </w:rPr>
        <w:t>В связи с тем, что</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Витовский</w:t>
      </w:r>
      <w:r>
        <w:rPr>
          <w:rFonts w:ascii="Times New Roman" w:eastAsia="Times New Roman" w:hAnsi="Times New Roman" w:cs="Times New Roman"/>
          <w:sz w:val="26"/>
          <w:szCs w:val="26"/>
        </w:rPr>
        <w:t xml:space="preserve"> А.В. </w:t>
      </w:r>
      <w:r>
        <w:rPr>
          <w:rFonts w:ascii="Times New Roman" w:eastAsia="Times New Roman" w:hAnsi="Times New Roman" w:cs="Times New Roman"/>
          <w:sz w:val="26"/>
          <w:szCs w:val="26"/>
        </w:rPr>
        <w:t>согласился с результатами проведенного в отношении него освидетельствования на состояние алкогольного опьянения оснований для направления его на медицинское освидетельствование не имелось.</w:t>
      </w:r>
    </w:p>
    <w:p>
      <w:pPr>
        <w:spacing w:before="0" w:after="0"/>
        <w:ind w:firstLine="720"/>
        <w:jc w:val="both"/>
        <w:rPr>
          <w:sz w:val="26"/>
          <w:szCs w:val="26"/>
        </w:rPr>
      </w:pPr>
      <w:r>
        <w:rPr>
          <w:rFonts w:ascii="Times New Roman" w:eastAsia="Times New Roman" w:hAnsi="Times New Roman" w:cs="Times New Roman"/>
          <w:sz w:val="26"/>
          <w:szCs w:val="26"/>
        </w:rPr>
        <w:t>Меры обеспечения производства по делу об административном правонарушении применены к</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Витовскому</w:t>
      </w:r>
      <w:r>
        <w:rPr>
          <w:rFonts w:ascii="Times New Roman" w:eastAsia="Times New Roman" w:hAnsi="Times New Roman" w:cs="Times New Roman"/>
          <w:sz w:val="26"/>
          <w:szCs w:val="26"/>
        </w:rPr>
        <w:t xml:space="preserve"> А.В. </w:t>
      </w:r>
      <w:r>
        <w:rPr>
          <w:rFonts w:ascii="Times New Roman" w:eastAsia="Times New Roman" w:hAnsi="Times New Roman" w:cs="Times New Roman"/>
          <w:sz w:val="26"/>
          <w:szCs w:val="26"/>
        </w:rPr>
        <w:t>в соответствии с требованиями статьи 27.12 Кодекса Российской Федерации об административных правонарушениях.</w:t>
      </w:r>
    </w:p>
    <w:p>
      <w:pPr>
        <w:spacing w:before="0" w:after="0"/>
        <w:ind w:firstLine="540"/>
        <w:jc w:val="both"/>
        <w:rPr>
          <w:sz w:val="26"/>
          <w:szCs w:val="26"/>
        </w:rPr>
      </w:pPr>
      <w:r>
        <w:rPr>
          <w:rFonts w:ascii="Times New Roman" w:eastAsia="Times New Roman" w:hAnsi="Times New Roman" w:cs="Times New Roman"/>
          <w:sz w:val="26"/>
          <w:szCs w:val="26"/>
        </w:rPr>
        <w:t xml:space="preserve">В соответствии с требованиями </w:t>
      </w:r>
      <w:hyperlink r:id="rId4" w:history="1">
        <w:r>
          <w:rPr>
            <w:rFonts w:ascii="Times New Roman" w:eastAsia="Times New Roman" w:hAnsi="Times New Roman" w:cs="Times New Roman"/>
            <w:color w:val="0000EE"/>
            <w:sz w:val="26"/>
            <w:szCs w:val="26"/>
          </w:rPr>
          <w:t>статьи 24.1</w:t>
        </w:r>
      </w:hyperlink>
      <w:r>
        <w:rPr>
          <w:rFonts w:ascii="Times New Roman" w:eastAsia="Times New Roman" w:hAnsi="Times New Roman" w:cs="Times New Roman"/>
          <w:sz w:val="26"/>
          <w:szCs w:val="26"/>
        </w:rPr>
        <w:t xml:space="preserve">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5" w:history="1">
        <w:r>
          <w:rPr>
            <w:rFonts w:ascii="Times New Roman" w:eastAsia="Times New Roman" w:hAnsi="Times New Roman" w:cs="Times New Roman"/>
            <w:color w:val="0000EE"/>
            <w:sz w:val="26"/>
            <w:szCs w:val="26"/>
          </w:rPr>
          <w:t>статьей 26.1</w:t>
        </w:r>
      </w:hyperlink>
      <w:r>
        <w:rPr>
          <w:rFonts w:ascii="Times New Roman" w:eastAsia="Times New Roman" w:hAnsi="Times New Roman" w:cs="Times New Roman"/>
          <w:sz w:val="26"/>
          <w:szCs w:val="26"/>
        </w:rPr>
        <w:t xml:space="preserve"> данного Кодекса.</w:t>
      </w:r>
    </w:p>
    <w:p>
      <w:pPr>
        <w:spacing w:before="0" w:after="0"/>
        <w:ind w:firstLine="720"/>
        <w:jc w:val="both"/>
        <w:rPr>
          <w:sz w:val="26"/>
          <w:szCs w:val="26"/>
        </w:rPr>
      </w:pPr>
      <w:r>
        <w:rPr>
          <w:rFonts w:ascii="Times New Roman" w:eastAsia="Times New Roman" w:hAnsi="Times New Roman" w:cs="Times New Roman"/>
          <w:sz w:val="26"/>
          <w:szCs w:val="26"/>
        </w:rPr>
        <w:t>Таким образом, действия</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Витовского</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 xml:space="preserve">Достоверность, допустимость и относимость перечисленных доказательств сомнений не вызывает, их совокупность является достаточной для разрешения </w:t>
      </w:r>
      <w:r>
        <w:rPr>
          <w:rFonts w:ascii="Times New Roman" w:eastAsia="Times New Roman" w:hAnsi="Times New Roman" w:cs="Times New Roman"/>
          <w:sz w:val="26"/>
          <w:szCs w:val="26"/>
        </w:rPr>
        <w:t>дела</w:t>
      </w:r>
      <w:r>
        <w:rPr>
          <w:rFonts w:ascii="Times New Roman" w:eastAsia="Times New Roman" w:hAnsi="Times New Roman" w:cs="Times New Roman"/>
          <w:sz w:val="26"/>
          <w:szCs w:val="26"/>
        </w:rPr>
        <w:t xml:space="preserve"> по существу.</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Витовскому</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вины, раскаяние в содеянном.</w:t>
      </w:r>
    </w:p>
    <w:p>
      <w:pPr>
        <w:spacing w:before="0" w:after="0"/>
        <w:ind w:firstLine="708"/>
        <w:jc w:val="both"/>
        <w:rPr>
          <w:sz w:val="26"/>
          <w:szCs w:val="26"/>
        </w:rPr>
      </w:pPr>
      <w:r>
        <w:rPr>
          <w:rFonts w:ascii="Times New Roman" w:eastAsia="Times New Roman" w:hAnsi="Times New Roman" w:cs="Times New Roman"/>
          <w:sz w:val="26"/>
          <w:szCs w:val="26"/>
        </w:rPr>
        <w:t>Обстоятельств, предусмотренных ст. 4.3 Кодекса Российской Федерации об административных правонарушениях, и отягчающи</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административную ответственность </w:t>
      </w:r>
      <w:r>
        <w:rPr>
          <w:rFonts w:ascii="Times New Roman" w:eastAsia="Times New Roman" w:hAnsi="Times New Roman" w:cs="Times New Roman"/>
          <w:sz w:val="26"/>
          <w:szCs w:val="26"/>
        </w:rPr>
        <w:t>Витовского</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суд не усматривает.</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 исключающих производство по делу, не имеется.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частью 1 статьи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Кодекса Российской Федерации об административных правонарушениях, мировой судья</w:t>
      </w:r>
    </w:p>
    <w:p>
      <w:pPr>
        <w:spacing w:before="0" w:after="0"/>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Витовского</w:t>
      </w:r>
      <w:r>
        <w:rPr>
          <w:rFonts w:ascii="Times New Roman" w:eastAsia="Times New Roman" w:hAnsi="Times New Roman" w:cs="Times New Roman"/>
          <w:sz w:val="26"/>
          <w:szCs w:val="26"/>
        </w:rPr>
        <w:t xml:space="preserve"> Андрея Владимировича </w:t>
      </w:r>
      <w:r>
        <w:rPr>
          <w:rFonts w:ascii="Times New Roman" w:eastAsia="Times New Roman" w:hAnsi="Times New Roman" w:cs="Times New Roman"/>
          <w:sz w:val="26"/>
          <w:szCs w:val="26"/>
        </w:rPr>
        <w:t>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размере 45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000 (сорока пяти тысяч) рублей с лишением права управления транспортными средствами на срок 1 (один) год 06 (шесть) месяцев. </w:t>
      </w:r>
    </w:p>
    <w:p>
      <w:pPr>
        <w:spacing w:before="0" w:after="0"/>
        <w:ind w:firstLine="708"/>
        <w:jc w:val="both"/>
        <w:rPr>
          <w:sz w:val="26"/>
          <w:szCs w:val="26"/>
        </w:rPr>
      </w:pPr>
      <w:r>
        <w:rPr>
          <w:rFonts w:ascii="Times New Roman" w:eastAsia="Times New Roman" w:hAnsi="Times New Roman" w:cs="Times New Roman"/>
          <w:sz w:val="26"/>
          <w:szCs w:val="26"/>
        </w:rPr>
        <w:t xml:space="preserve">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 26 000; ИНН 8601 010 390; КПП 8601 01 001; КБК 188 116 011 230 1000 1140. Получатель: УФК по ХМАО-Югре (УМВД России по ХМАО-Югре, адрес получателя: </w:t>
      </w:r>
      <w:r>
        <w:rPr>
          <w:rFonts w:ascii="Times New Roman" w:eastAsia="Times New Roman" w:hAnsi="Times New Roman" w:cs="Times New Roman"/>
          <w:sz w:val="26"/>
          <w:szCs w:val="26"/>
        </w:rPr>
        <w:t>ул.Ленина</w:t>
      </w:r>
      <w:r>
        <w:rPr>
          <w:rFonts w:ascii="Times New Roman" w:eastAsia="Times New Roman" w:hAnsi="Times New Roman" w:cs="Times New Roman"/>
          <w:sz w:val="26"/>
          <w:szCs w:val="26"/>
        </w:rPr>
        <w:t xml:space="preserve">, д.55,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ХМАО-Югра, 628000). УИН </w:t>
      </w:r>
      <w:r>
        <w:rPr>
          <w:rFonts w:ascii="Times New Roman" w:eastAsia="Times New Roman" w:hAnsi="Times New Roman" w:cs="Times New Roman"/>
          <w:sz w:val="26"/>
          <w:szCs w:val="26"/>
        </w:rPr>
        <w:t>18810486260740001017</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w:t>
      </w:r>
      <w:r>
        <w:rPr>
          <w:rFonts w:ascii="Times New Roman" w:eastAsia="Times New Roman" w:hAnsi="Times New Roman" w:cs="Times New Roman"/>
          <w:sz w:val="26"/>
          <w:szCs w:val="26"/>
        </w:rPr>
        <w:t>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Белый Яр, ул. Совхозная, 3 судебный участок № 2 Сургутского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6"/>
          <w:szCs w:val="26"/>
        </w:rPr>
      </w:pPr>
      <w:r>
        <w:rPr>
          <w:rFonts w:ascii="Times New Roman" w:eastAsia="Times New Roman" w:hAnsi="Times New Roman" w:cs="Times New Roman"/>
          <w:sz w:val="26"/>
          <w:szCs w:val="26"/>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rPr>
          <w:sz w:val="26"/>
          <w:szCs w:val="26"/>
        </w:rPr>
      </w:pPr>
      <w:r>
        <w:rPr>
          <w:rFonts w:ascii="Times New Roman" w:eastAsia="Times New Roman" w:hAnsi="Times New Roman" w:cs="Times New Roman"/>
          <w:sz w:val="26"/>
          <w:szCs w:val="26"/>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w:t>
      </w:r>
      <w:r>
        <w:rPr>
          <w:rFonts w:ascii="Times New Roman" w:eastAsia="Times New Roman" w:hAnsi="Times New Roman" w:cs="Times New Roman"/>
          <w:sz w:val="26"/>
          <w:szCs w:val="26"/>
        </w:rPr>
        <w:t>тивной ответственности.</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Сургутский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Сургутского судебного района Ханты-Мансийского автономного округа – Югры в течение 10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вручения или получения копии постановления.</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Копия верна</w:t>
      </w:r>
    </w:p>
    <w:p>
      <w:pPr>
        <w:spacing w:before="0" w:after="0"/>
        <w:ind w:firstLine="708"/>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И.А. Галбарцева </w:t>
      </w:r>
    </w:p>
    <w:p>
      <w:pPr>
        <w:spacing w:before="0" w:after="160" w:line="259" w:lineRule="auto"/>
        <w:rPr>
          <w:sz w:val="26"/>
          <w:szCs w:val="26"/>
        </w:rPr>
      </w:pPr>
    </w:p>
    <w:p>
      <w:pPr>
        <w:spacing w:before="0" w:after="160" w:line="259" w:lineRule="auto"/>
        <w:rPr>
          <w:sz w:val="26"/>
          <w:szCs w:val="26"/>
        </w:rPr>
      </w:pPr>
    </w:p>
    <w:p>
      <w:pPr>
        <w:spacing w:before="0" w:after="160" w:line="259" w:lineRule="auto"/>
        <w:rPr>
          <w:sz w:val="26"/>
          <w:szCs w:val="26"/>
        </w:rPr>
      </w:pP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2rplc-7">
    <w:name w:val="cat-PassportData grp-22 rplc-7"/>
    <w:basedOn w:val="DefaultParagraphFont"/>
  </w:style>
  <w:style w:type="character" w:customStyle="1" w:styleId="cat-UserDefinedgrp-36rplc-8">
    <w:name w:val="cat-UserDefined grp-36 rplc-8"/>
    <w:basedOn w:val="DefaultParagraphFont"/>
  </w:style>
  <w:style w:type="character" w:customStyle="1" w:styleId="cat-PassportDatagrp-23rplc-13">
    <w:name w:val="cat-PassportData grp-23 rplc-13"/>
    <w:basedOn w:val="DefaultParagraphFont"/>
  </w:style>
  <w:style w:type="character" w:customStyle="1" w:styleId="cat-UserDefinedgrp-37rplc-17">
    <w:name w:val="cat-UserDefined grp-37 rplc-1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480454&amp;dst=102269" TargetMode="External" /><Relationship Id="rId5" Type="http://schemas.openxmlformats.org/officeDocument/2006/relationships/hyperlink" Target="https://login.consultant.ru/link/?req=doc&amp;base=LAW&amp;n=480454&amp;dst=102395"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